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"/>
        <w:gridCol w:w="3006"/>
        <w:gridCol w:w="5740"/>
      </w:tblGrid>
      <w:tr w:rsidR="00A3356B" w:rsidRPr="008610E0" w14:paraId="3BF948EF" w14:textId="77777777" w:rsidTr="001E07F0">
        <w:tc>
          <w:tcPr>
            <w:tcW w:w="4039" w:type="dxa"/>
            <w:gridSpan w:val="2"/>
          </w:tcPr>
          <w:p w14:paraId="2DE5B54C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A:</w:t>
            </w:r>
          </w:p>
        </w:tc>
        <w:tc>
          <w:tcPr>
            <w:tcW w:w="5740" w:type="dxa"/>
          </w:tcPr>
          <w:p w14:paraId="6068E472" w14:textId="77777777" w:rsidR="00A3356B" w:rsidRPr="008610E0" w:rsidRDefault="00A3356B" w:rsidP="004B2426">
            <w:pPr>
              <w:pStyle w:val="Titolo2"/>
              <w:spacing w:line="360" w:lineRule="auto"/>
              <w:rPr>
                <w:rFonts w:asciiTheme="minorHAnsi" w:hAnsiTheme="minorHAnsi" w:cstheme="minorHAnsi"/>
                <w:iCs w:val="0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iCs w:val="0"/>
                <w:sz w:val="22"/>
                <w:szCs w:val="22"/>
              </w:rPr>
              <w:t>Comunità delle Regole di Spinale e Manez</w:t>
            </w:r>
          </w:p>
          <w:p w14:paraId="3310E054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Via Roma n. 19, Frazione Ragoli, Tre Ville (TN)</w:t>
            </w:r>
          </w:p>
          <w:p w14:paraId="297AB41C" w14:textId="2C05F9BB" w:rsidR="00A3356B" w:rsidRPr="008610E0" w:rsidRDefault="00192BFC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  <w:r w:rsidR="00A3356B" w:rsidRPr="008610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nviata via p.e.c. all’indirizzo gare.regolespinalemanez@pec.it</w:t>
            </w:r>
          </w:p>
          <w:p w14:paraId="635C557C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48628A" w14:textId="77777777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356B" w:rsidRPr="008610E0" w14:paraId="03D356E8" w14:textId="77777777" w:rsidTr="009B152B">
        <w:tc>
          <w:tcPr>
            <w:tcW w:w="1033" w:type="dxa"/>
          </w:tcPr>
          <w:p w14:paraId="656FDBE1" w14:textId="77777777" w:rsidR="00A3356B" w:rsidRPr="008610E0" w:rsidRDefault="00A3356B" w:rsidP="004B2426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746" w:type="dxa"/>
            <w:gridSpan w:val="2"/>
          </w:tcPr>
          <w:p w14:paraId="0F532587" w14:textId="4DCCDF6E" w:rsidR="00A3356B" w:rsidRPr="008610E0" w:rsidRDefault="00A3356B" w:rsidP="004B2426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offerta per 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 locazione ad uso abitativo dell’appartamento </w:t>
            </w:r>
            <w:r w:rsidR="00242724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="00E26E14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del</w:t>
            </w:r>
            <w:r w:rsidR="00BC7A55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la Casa La Meridiana</w:t>
            </w:r>
            <w:r w:rsidR="00B1349A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, a Madonna di Campiglio</w:t>
            </w:r>
            <w:r w:rsidR="009C334D" w:rsidRPr="008610E0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7E92BE0" w14:textId="77777777" w:rsidR="00A3356B" w:rsidRPr="008610E0" w:rsidRDefault="00A3356B" w:rsidP="004B2426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744F9E2" w14:textId="57244664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>Il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/la</w:t>
      </w: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 sottoscritto</w:t>
      </w:r>
      <w:r w:rsidR="001F35B6" w:rsidRPr="008610E0">
        <w:rPr>
          <w:rFonts w:asciiTheme="minorHAnsi" w:hAnsiTheme="minorHAnsi" w:cstheme="minorHAnsi"/>
          <w:b/>
          <w:bCs/>
          <w:sz w:val="22"/>
          <w:szCs w:val="22"/>
        </w:rPr>
        <w:t>/a</w:t>
      </w:r>
      <w:r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C330DD8" w14:textId="3F8C9965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nome: _____________________________________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__________________________________;</w:t>
      </w:r>
    </w:p>
    <w:p w14:paraId="4DA700E4" w14:textId="487AE5AE" w:rsidR="00A3356B" w:rsidRPr="008610E0" w:rsidRDefault="00A3356B" w:rsidP="004B2426">
      <w:pPr>
        <w:numPr>
          <w:ilvl w:val="0"/>
          <w:numId w:val="3"/>
        </w:numPr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cognome: _____________________</w:t>
      </w:r>
      <w:r w:rsidR="00192BFC" w:rsidRPr="008610E0">
        <w:rPr>
          <w:rFonts w:asciiTheme="minorHAnsi" w:hAnsiTheme="minorHAnsi" w:cstheme="minorHAnsi"/>
          <w:sz w:val="22"/>
          <w:szCs w:val="22"/>
        </w:rPr>
        <w:t>_______</w:t>
      </w:r>
      <w:r w:rsidRPr="008610E0">
        <w:rPr>
          <w:rFonts w:asciiTheme="minorHAnsi" w:hAnsiTheme="minorHAnsi" w:cstheme="minorHAnsi"/>
          <w:sz w:val="22"/>
          <w:szCs w:val="22"/>
        </w:rPr>
        <w:t>_______________________________________________;</w:t>
      </w:r>
    </w:p>
    <w:p w14:paraId="386918AC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codice fiscale: ________________________________________________________________________;</w:t>
      </w:r>
    </w:p>
    <w:p w14:paraId="32E456E7" w14:textId="5AF6056B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comune di residenza: __________________________________________________________________;</w:t>
      </w:r>
    </w:p>
    <w:p w14:paraId="7CE69C47" w14:textId="311A8531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indirizzo di residenza: __________________________________________________________________;</w:t>
      </w:r>
    </w:p>
    <w:p w14:paraId="18479731" w14:textId="77777777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numero di telefono: ___________________________________________________________________;</w:t>
      </w:r>
    </w:p>
    <w:p w14:paraId="05C4DD25" w14:textId="6501B399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e-mail: ______________________________________________________________________;</w:t>
      </w:r>
    </w:p>
    <w:p w14:paraId="3606511F" w14:textId="6C324B30" w:rsidR="009C334D" w:rsidRPr="008610E0" w:rsidRDefault="009C334D" w:rsidP="004B2426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610E0">
        <w:rPr>
          <w:rFonts w:asciiTheme="minorHAnsi" w:hAnsiTheme="minorHAnsi" w:cstheme="minorHAnsi"/>
          <w:sz w:val="22"/>
          <w:szCs w:val="22"/>
        </w:rPr>
        <w:t>indirizzo di p.e.c. (facoltativo): ___________________________________________________________;</w:t>
      </w:r>
    </w:p>
    <w:p w14:paraId="04294983" w14:textId="77777777" w:rsidR="008610E0" w:rsidRPr="008610E0" w:rsidRDefault="009C334D" w:rsidP="004B2426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610E0">
        <w:rPr>
          <w:rFonts w:asciiTheme="minorHAnsi" w:hAnsiTheme="minorHAnsi" w:cstheme="minorHAnsi"/>
          <w:b/>
          <w:bCs/>
          <w:sz w:val="22"/>
          <w:szCs w:val="22"/>
        </w:rPr>
        <w:t xml:space="preserve">in nome e per interesse </w:t>
      </w:r>
      <w:r w:rsidR="00BC7A55" w:rsidRPr="008610E0">
        <w:rPr>
          <w:rFonts w:asciiTheme="minorHAnsi" w:hAnsiTheme="minorHAnsi" w:cstheme="minorHAnsi"/>
          <w:b/>
          <w:bCs/>
          <w:sz w:val="22"/>
          <w:szCs w:val="22"/>
        </w:rPr>
        <w:t>propri,</w:t>
      </w:r>
    </w:p>
    <w:p w14:paraId="6C5F6D22" w14:textId="0DFB7E4F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presa visione del bando di </w:t>
      </w:r>
      <w:r w:rsidR="00D724E1" w:rsidRPr="008610E0">
        <w:rPr>
          <w:rFonts w:asciiTheme="minorHAnsi" w:hAnsiTheme="minorHAnsi" w:cstheme="minorHAnsi"/>
          <w:b/>
          <w:sz w:val="22"/>
          <w:szCs w:val="22"/>
        </w:rPr>
        <w:t>asta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 per l</w:t>
      </w:r>
      <w:r w:rsidR="009C334D" w:rsidRPr="008610E0">
        <w:rPr>
          <w:rFonts w:asciiTheme="minorHAnsi" w:hAnsiTheme="minorHAnsi" w:cstheme="minorHAnsi"/>
          <w:b/>
          <w:sz w:val="22"/>
          <w:szCs w:val="22"/>
        </w:rPr>
        <w:t>a locazione i</w:t>
      </w:r>
      <w:r w:rsidRPr="008610E0">
        <w:rPr>
          <w:rFonts w:asciiTheme="minorHAnsi" w:hAnsiTheme="minorHAnsi" w:cstheme="minorHAnsi"/>
          <w:b/>
          <w:sz w:val="22"/>
          <w:szCs w:val="22"/>
        </w:rPr>
        <w:t xml:space="preserve">n oggetto, </w:t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dichiara</w:t>
      </w:r>
      <w:r w:rsidR="00353967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53967" w:rsidRPr="008610E0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  <w:r w:rsidR="001B54C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4BC78446" w14:textId="6CF381C7" w:rsidR="008610E0" w:rsidRPr="008610E0" w:rsidRDefault="008610E0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non essere un regoliere;</w:t>
      </w:r>
    </w:p>
    <w:p w14:paraId="3794908A" w14:textId="2614C494" w:rsidR="00DB1D21" w:rsidRPr="008610E0" w:rsidRDefault="00353967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essere 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 xml:space="preserve">un 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regoliere 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>iscritto all’Anagrafe di Regola 202</w:t>
      </w:r>
      <w:r w:rsidR="00502EB1">
        <w:rPr>
          <w:rFonts w:asciiTheme="minorHAnsi" w:hAnsiTheme="minorHAnsi" w:cstheme="minorHAnsi"/>
          <w:bCs/>
          <w:sz w:val="22"/>
          <w:szCs w:val="22"/>
        </w:rPr>
        <w:t>6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13CEEADA" w14:textId="7D991C14" w:rsidR="008610E0" w:rsidRPr="008610E0" w:rsidRDefault="008610E0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essere un regoliere essendo stato iscritto all’Anagrafe di Regola sino al _________________________;</w:t>
      </w:r>
    </w:p>
    <w:p w14:paraId="0C44FB67" w14:textId="79DA690D" w:rsidR="008610E0" w:rsidRPr="008610E0" w:rsidRDefault="008610E0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353967" w:rsidRPr="008610E0">
        <w:rPr>
          <w:rFonts w:asciiTheme="minorHAnsi" w:hAnsiTheme="minorHAnsi" w:cstheme="minorHAnsi"/>
          <w:bCs/>
          <w:sz w:val="22"/>
          <w:szCs w:val="22"/>
        </w:rPr>
        <w:t>possedere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="004B2426">
        <w:rPr>
          <w:rFonts w:asciiTheme="minorHAnsi" w:hAnsiTheme="minorHAnsi" w:cstheme="minorHAnsi"/>
          <w:bCs/>
          <w:sz w:val="22"/>
          <w:szCs w:val="22"/>
        </w:rPr>
        <w:t xml:space="preserve">           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             </w:t>
      </w:r>
      <w:r w:rsidRPr="008610E0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r w:rsidRPr="008610E0">
        <w:rPr>
          <w:rFonts w:asciiTheme="minorHAnsi" w:hAnsiTheme="minorHAnsi" w:cstheme="minorHAnsi"/>
          <w:bCs/>
          <w:sz w:val="22"/>
          <w:szCs w:val="22"/>
        </w:rPr>
        <w:t xml:space="preserve"> di NON possedere                 </w:t>
      </w:r>
    </w:p>
    <w:p w14:paraId="10A55D90" w14:textId="071ED89C" w:rsidR="00353967" w:rsidRPr="008610E0" w:rsidRDefault="00353967" w:rsidP="004B2426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 xml:space="preserve">i requisiti di seguito elencati </w:t>
      </w:r>
      <w:bookmarkStart w:id="0" w:name="_Hlk207031733"/>
      <w:r w:rsidRPr="008610E0">
        <w:rPr>
          <w:rFonts w:asciiTheme="minorHAnsi" w:hAnsiTheme="minorHAnsi" w:cstheme="minorHAnsi"/>
          <w:bCs/>
          <w:sz w:val="22"/>
          <w:szCs w:val="22"/>
        </w:rPr>
        <w:t>(condizioni per godere della precedenza assoluta ai sensi del bando di asta)</w:t>
      </w:r>
      <w:r w:rsidR="008610E0" w:rsidRPr="008610E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610E0" w:rsidRPr="008610E0">
        <w:rPr>
          <w:rStyle w:val="Rimandonotaapidipagina"/>
          <w:rFonts w:asciiTheme="minorHAnsi" w:hAnsiTheme="minorHAnsi" w:cstheme="minorHAnsi"/>
          <w:bCs/>
          <w:sz w:val="22"/>
          <w:szCs w:val="22"/>
        </w:rPr>
        <w:footnoteReference w:id="2"/>
      </w:r>
      <w:r w:rsidRPr="008610E0">
        <w:rPr>
          <w:rFonts w:asciiTheme="minorHAnsi" w:hAnsiTheme="minorHAnsi" w:cstheme="minorHAnsi"/>
          <w:bCs/>
          <w:sz w:val="22"/>
          <w:szCs w:val="22"/>
        </w:rPr>
        <w:t>:</w:t>
      </w:r>
      <w:bookmarkEnd w:id="0"/>
    </w:p>
    <w:p w14:paraId="0174B60E" w14:textId="77777777" w:rsidR="00353967" w:rsidRPr="008610E0" w:rsidRDefault="00353967" w:rsidP="004B2426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non essere proprietario di abitazioni situate a Madonna di Campiglio (sia sul C.C. Ragoli II che sul C.C. Pinzolo);</w:t>
      </w:r>
    </w:p>
    <w:p w14:paraId="7578DCC6" w14:textId="77777777" w:rsidR="00353967" w:rsidRPr="008610E0" w:rsidRDefault="00353967" w:rsidP="004B2426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non essere conduttore di altro appartamento ad uso abitativo di proprietà della Comunità delle Regole;</w:t>
      </w:r>
    </w:p>
    <w:p w14:paraId="38BA7FC8" w14:textId="77777777" w:rsidR="00353967" w:rsidRPr="008610E0" w:rsidRDefault="00353967" w:rsidP="004B2426">
      <w:pPr>
        <w:pStyle w:val="Paragrafoelenco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non essere uno degli acquirenti del terreno edificabile i proventi della cui vendita furono utilizzati dalla Comunità delle Regole per finanziare parzialmente la costruzione della Casa La Meridiana;</w:t>
      </w:r>
    </w:p>
    <w:p w14:paraId="78BF5932" w14:textId="13C3BAC8" w:rsidR="00353967" w:rsidRPr="008610E0" w:rsidRDefault="008610E0" w:rsidP="004B2426">
      <w:pPr>
        <w:spacing w:line="360" w:lineRule="auto"/>
        <w:ind w:left="-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>inoltre, dichiara:</w:t>
      </w:r>
    </w:p>
    <w:p w14:paraId="6ECEE089" w14:textId="654C1597" w:rsidR="00804CA2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conoscere perfettamente lo stato di fatto e di diritto in cui si trova attualmente l’appartamento in questione, di averne valutato le caratteristiche e qualità, anche ai fini della determinazione del canone di locazione, e di accettarle integralmente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5FF92CFF" w14:textId="226A5779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lastRenderedPageBreak/>
        <w:t>di conoscere pienamente ed accettare tutte le condizioni, i termini e gli altri elementi significativi per il contratto di locazione, riportati nel bando di asta e nei relativi allegati, senza alcun limite, condizione o esclusione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6AC98119" w14:textId="0A1F336C" w:rsidR="001E07F0" w:rsidRPr="008610E0" w:rsidRDefault="00BC7A55" w:rsidP="004B2426">
      <w:pPr>
        <w:pStyle w:val="Paragrafoelenco"/>
        <w:numPr>
          <w:ilvl w:val="0"/>
          <w:numId w:val="4"/>
        </w:numPr>
        <w:spacing w:line="360" w:lineRule="auto"/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8610E0">
        <w:rPr>
          <w:rFonts w:asciiTheme="minorHAnsi" w:hAnsiTheme="minorHAnsi" w:cstheme="minorHAnsi"/>
          <w:bCs/>
          <w:sz w:val="22"/>
          <w:szCs w:val="22"/>
        </w:rPr>
        <w:t>di aver ricevuto, letto e compreso l’informativa in materia di privacy, resa ai sensi degli art. 13 e 14 del Regolamento UE 2016/679 (allegata al bando di asta), e di autorizzare il trattamento dei dati personali contenuti nella presente offerta</w:t>
      </w:r>
      <w:r w:rsidR="001E07F0" w:rsidRPr="008610E0">
        <w:rPr>
          <w:rFonts w:asciiTheme="minorHAnsi" w:hAnsiTheme="minorHAnsi" w:cstheme="minorHAnsi"/>
          <w:bCs/>
          <w:sz w:val="22"/>
          <w:szCs w:val="22"/>
        </w:rPr>
        <w:t>;</w:t>
      </w:r>
    </w:p>
    <w:p w14:paraId="05F369AE" w14:textId="77777777" w:rsidR="008610E0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ed 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offre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il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canone di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>locazione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07F0" w:rsidRPr="008610E0">
        <w:rPr>
          <w:rFonts w:asciiTheme="minorHAnsi" w:hAnsiTheme="minorHAnsi" w:cstheme="minorHAnsi"/>
          <w:b/>
          <w:sz w:val="22"/>
          <w:szCs w:val="22"/>
        </w:rPr>
        <w:t>di seguito indicato</w:t>
      </w:r>
    </w:p>
    <w:p w14:paraId="23EA995B" w14:textId="26657F6B" w:rsidR="00A3356B" w:rsidRPr="008610E0" w:rsidRDefault="00804CA2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610E0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F5312C" w:rsidRPr="008610E0">
        <w:rPr>
          <w:rFonts w:asciiTheme="minorHAnsi" w:hAnsiTheme="minorHAnsi" w:cstheme="minorHAnsi"/>
          <w:b/>
          <w:sz w:val="22"/>
          <w:szCs w:val="22"/>
        </w:rPr>
        <w:t xml:space="preserve">il 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primo anno di locazione (</w:t>
      </w:r>
      <w:r w:rsidR="0073469D" w:rsidRPr="0073469D">
        <w:rPr>
          <w:rFonts w:asciiTheme="minorHAnsi" w:hAnsiTheme="minorHAnsi" w:cstheme="minorHAnsi"/>
          <w:b/>
          <w:sz w:val="22"/>
          <w:szCs w:val="22"/>
        </w:rPr>
        <w:t>1 novembre 2026 – 31 ottobre 2027</w:t>
      </w:r>
      <w:r w:rsidR="009265C3" w:rsidRPr="008610E0">
        <w:rPr>
          <w:rFonts w:asciiTheme="minorHAnsi" w:hAnsiTheme="minorHAnsi" w:cstheme="minorHAnsi"/>
          <w:b/>
          <w:sz w:val="22"/>
          <w:szCs w:val="22"/>
        </w:rPr>
        <w:t>)</w:t>
      </w:r>
      <w:r w:rsidR="00A3356B" w:rsidRPr="008610E0">
        <w:rPr>
          <w:rFonts w:asciiTheme="minorHAnsi" w:hAnsiTheme="minorHAnsi" w:cstheme="minorHAnsi"/>
          <w:b/>
          <w:sz w:val="22"/>
          <w:szCs w:val="22"/>
        </w:rPr>
        <w:t>:</w:t>
      </w:r>
    </w:p>
    <w:p w14:paraId="77B4E70A" w14:textId="77777777" w:rsidR="00F5312C" w:rsidRPr="008610E0" w:rsidRDefault="00F5312C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3B3A7208" w14:textId="77777777" w:rsidTr="009B152B">
        <w:tc>
          <w:tcPr>
            <w:tcW w:w="2235" w:type="dxa"/>
          </w:tcPr>
          <w:p w14:paraId="7A09F007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 €</w:t>
            </w:r>
          </w:p>
        </w:tc>
        <w:tc>
          <w:tcPr>
            <w:tcW w:w="7544" w:type="dxa"/>
          </w:tcPr>
          <w:p w14:paraId="6A4A30AE" w14:textId="5582036C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F5312C" w:rsidRPr="008610E0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 euro</w:t>
            </w:r>
          </w:p>
        </w:tc>
      </w:tr>
      <w:tr w:rsidR="00A3356B" w:rsidRPr="008610E0" w14:paraId="0031EDA2" w14:textId="77777777" w:rsidTr="009B152B">
        <w:tc>
          <w:tcPr>
            <w:tcW w:w="2235" w:type="dxa"/>
          </w:tcPr>
          <w:p w14:paraId="4C35692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cifre)</w:t>
            </w:r>
          </w:p>
        </w:tc>
        <w:tc>
          <w:tcPr>
            <w:tcW w:w="7544" w:type="dxa"/>
          </w:tcPr>
          <w:p w14:paraId="38110678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(importo in lettere)</w:t>
            </w:r>
          </w:p>
        </w:tc>
      </w:tr>
    </w:tbl>
    <w:p w14:paraId="167610A2" w14:textId="77777777" w:rsidR="00A3356B" w:rsidRPr="008610E0" w:rsidRDefault="00A3356B" w:rsidP="004B242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A33137" w14:textId="77777777" w:rsidR="00A3356B" w:rsidRPr="008610E0" w:rsidRDefault="00A3356B" w:rsidP="004B24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544"/>
      </w:tblGrid>
      <w:tr w:rsidR="00A3356B" w:rsidRPr="008610E0" w14:paraId="1C6A7B09" w14:textId="77777777" w:rsidTr="009B152B">
        <w:tc>
          <w:tcPr>
            <w:tcW w:w="2235" w:type="dxa"/>
          </w:tcPr>
          <w:p w14:paraId="28A3F9E0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</w:tc>
        <w:tc>
          <w:tcPr>
            <w:tcW w:w="7544" w:type="dxa"/>
          </w:tcPr>
          <w:p w14:paraId="35B5D99F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_____________________________________</w:t>
            </w:r>
          </w:p>
        </w:tc>
      </w:tr>
      <w:tr w:rsidR="00A3356B" w:rsidRPr="008610E0" w14:paraId="2A1C7421" w14:textId="77777777" w:rsidTr="009B152B">
        <w:tc>
          <w:tcPr>
            <w:tcW w:w="2235" w:type="dxa"/>
          </w:tcPr>
          <w:p w14:paraId="3BFECCAE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(data)</w:t>
            </w:r>
          </w:p>
        </w:tc>
        <w:tc>
          <w:tcPr>
            <w:tcW w:w="7544" w:type="dxa"/>
          </w:tcPr>
          <w:p w14:paraId="38FF02D5" w14:textId="77777777" w:rsidR="00A3356B" w:rsidRPr="008610E0" w:rsidRDefault="00A3356B" w:rsidP="004B242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610E0">
              <w:rPr>
                <w:rFonts w:asciiTheme="minorHAnsi" w:hAnsiTheme="minorHAnsi" w:cstheme="minorHAnsi"/>
                <w:sz w:val="22"/>
                <w:szCs w:val="22"/>
              </w:rPr>
              <w:t>(firma)</w:t>
            </w:r>
          </w:p>
        </w:tc>
      </w:tr>
    </w:tbl>
    <w:p w14:paraId="209FEC28" w14:textId="77777777" w:rsidR="00A3356B" w:rsidRPr="008610E0" w:rsidRDefault="00A3356B" w:rsidP="004B24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41B8648" w14:textId="77777777" w:rsidR="005D5BFF" w:rsidRPr="008610E0" w:rsidRDefault="005D5BFF" w:rsidP="004B2426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D5BFF" w:rsidRPr="008610E0" w:rsidSect="008610E0">
      <w:footerReference w:type="default" r:id="rId8"/>
      <w:pgSz w:w="11907" w:h="16840" w:code="9"/>
      <w:pgMar w:top="1134" w:right="1134" w:bottom="567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66D2" w14:textId="77777777" w:rsidR="00CF66D7" w:rsidRDefault="00CF66D7">
      <w:r>
        <w:separator/>
      </w:r>
    </w:p>
  </w:endnote>
  <w:endnote w:type="continuationSeparator" w:id="0">
    <w:p w14:paraId="24BCDECE" w14:textId="77777777" w:rsidR="00CF66D7" w:rsidRDefault="00CF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9007" w14:textId="77777777" w:rsidR="00A3356B" w:rsidRDefault="00A3356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7877" w14:textId="77777777" w:rsidR="00CF66D7" w:rsidRDefault="00CF66D7">
      <w:r>
        <w:separator/>
      </w:r>
    </w:p>
  </w:footnote>
  <w:footnote w:type="continuationSeparator" w:id="0">
    <w:p w14:paraId="14A83E9B" w14:textId="77777777" w:rsidR="00CF66D7" w:rsidRDefault="00CF66D7">
      <w:r>
        <w:continuationSeparator/>
      </w:r>
    </w:p>
  </w:footnote>
  <w:footnote w:id="1">
    <w:p w14:paraId="38090006" w14:textId="1470B7EE" w:rsidR="00353967" w:rsidRPr="008610E0" w:rsidRDefault="00353967">
      <w:pPr>
        <w:pStyle w:val="Testonotaapidipagina"/>
        <w:rPr>
          <w:rFonts w:asciiTheme="minorHAnsi" w:hAnsiTheme="minorHAnsi" w:cstheme="minorHAnsi"/>
        </w:rPr>
      </w:pPr>
      <w:r w:rsidRPr="008610E0">
        <w:rPr>
          <w:rStyle w:val="Rimandonotaapidipagina"/>
          <w:rFonts w:asciiTheme="minorHAnsi" w:hAnsiTheme="minorHAnsi" w:cstheme="minorHAnsi"/>
        </w:rPr>
        <w:footnoteRef/>
      </w:r>
      <w:r w:rsidRPr="008610E0">
        <w:rPr>
          <w:rFonts w:asciiTheme="minorHAnsi" w:hAnsiTheme="minorHAnsi" w:cstheme="minorHAnsi"/>
        </w:rPr>
        <w:t xml:space="preserve"> Segnare </w:t>
      </w:r>
      <w:r w:rsidR="008610E0" w:rsidRPr="008610E0">
        <w:rPr>
          <w:rFonts w:asciiTheme="minorHAnsi" w:hAnsiTheme="minorHAnsi" w:cstheme="minorHAnsi"/>
        </w:rPr>
        <w:t>la condizione che ricorre e, eventualmente, indicare i dati necessari.</w:t>
      </w:r>
    </w:p>
  </w:footnote>
  <w:footnote w:id="2">
    <w:p w14:paraId="45689B36" w14:textId="10AB7F1D" w:rsidR="008610E0" w:rsidRPr="008610E0" w:rsidRDefault="008610E0">
      <w:pPr>
        <w:pStyle w:val="Testonotaapidipagina"/>
        <w:rPr>
          <w:rFonts w:asciiTheme="minorHAnsi" w:hAnsiTheme="minorHAnsi" w:cstheme="minorHAnsi"/>
        </w:rPr>
      </w:pPr>
      <w:r w:rsidRPr="008610E0">
        <w:rPr>
          <w:rStyle w:val="Rimandonotaapidipagina"/>
          <w:rFonts w:asciiTheme="minorHAnsi" w:hAnsiTheme="minorHAnsi" w:cstheme="minorHAnsi"/>
        </w:rPr>
        <w:footnoteRef/>
      </w:r>
      <w:r w:rsidRPr="008610E0">
        <w:rPr>
          <w:rFonts w:asciiTheme="minorHAnsi" w:hAnsiTheme="minorHAnsi" w:cstheme="minorHAnsi"/>
        </w:rPr>
        <w:t xml:space="preserve"> Condizioni che riguardano i soli regolieri.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14B0"/>
    <w:multiLevelType w:val="hybridMultilevel"/>
    <w:tmpl w:val="1298D5F4"/>
    <w:lvl w:ilvl="0" w:tplc="EA487BCE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045CBA"/>
    <w:multiLevelType w:val="hybridMultilevel"/>
    <w:tmpl w:val="3DE6F19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6610BB"/>
    <w:multiLevelType w:val="hybridMultilevel"/>
    <w:tmpl w:val="295AC4DE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E1E69"/>
    <w:multiLevelType w:val="hybridMultilevel"/>
    <w:tmpl w:val="BD002C9E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A24CE"/>
    <w:multiLevelType w:val="hybridMultilevel"/>
    <w:tmpl w:val="69BCE24A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05DFA"/>
    <w:multiLevelType w:val="hybridMultilevel"/>
    <w:tmpl w:val="B33CB6B0"/>
    <w:lvl w:ilvl="0" w:tplc="4C9A2C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9388D"/>
    <w:multiLevelType w:val="hybridMultilevel"/>
    <w:tmpl w:val="81B434A0"/>
    <w:lvl w:ilvl="0" w:tplc="4C9A2CB4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EC4694"/>
    <w:multiLevelType w:val="hybridMultilevel"/>
    <w:tmpl w:val="17629112"/>
    <w:lvl w:ilvl="0" w:tplc="4C9A2CB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659349">
    <w:abstractNumId w:val="4"/>
  </w:num>
  <w:num w:numId="2" w16cid:durableId="725908045">
    <w:abstractNumId w:val="1"/>
  </w:num>
  <w:num w:numId="3" w16cid:durableId="1104374428">
    <w:abstractNumId w:val="7"/>
  </w:num>
  <w:num w:numId="4" w16cid:durableId="197360198">
    <w:abstractNumId w:val="0"/>
  </w:num>
  <w:num w:numId="5" w16cid:durableId="471481816">
    <w:abstractNumId w:val="5"/>
  </w:num>
  <w:num w:numId="6" w16cid:durableId="1218323519">
    <w:abstractNumId w:val="3"/>
  </w:num>
  <w:num w:numId="7" w16cid:durableId="846217626">
    <w:abstractNumId w:val="6"/>
  </w:num>
  <w:num w:numId="8" w16cid:durableId="1964726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drawingGridHorizontalSpacing w:val="11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A197F"/>
    <w:rsid w:val="0012459E"/>
    <w:rsid w:val="00175AA2"/>
    <w:rsid w:val="00192BFC"/>
    <w:rsid w:val="001B54CB"/>
    <w:rsid w:val="001E07F0"/>
    <w:rsid w:val="001F35B6"/>
    <w:rsid w:val="00242724"/>
    <w:rsid w:val="00255CAA"/>
    <w:rsid w:val="002931EB"/>
    <w:rsid w:val="002E773F"/>
    <w:rsid w:val="002F06A9"/>
    <w:rsid w:val="002F0A66"/>
    <w:rsid w:val="00310A66"/>
    <w:rsid w:val="00353967"/>
    <w:rsid w:val="003C6FBA"/>
    <w:rsid w:val="004B2426"/>
    <w:rsid w:val="004F6557"/>
    <w:rsid w:val="00502EB1"/>
    <w:rsid w:val="00521ABB"/>
    <w:rsid w:val="005D5BFF"/>
    <w:rsid w:val="00644250"/>
    <w:rsid w:val="0071140C"/>
    <w:rsid w:val="007247AE"/>
    <w:rsid w:val="0073469D"/>
    <w:rsid w:val="007424BA"/>
    <w:rsid w:val="007A08A4"/>
    <w:rsid w:val="00804CA2"/>
    <w:rsid w:val="00812D69"/>
    <w:rsid w:val="00822B6E"/>
    <w:rsid w:val="00856246"/>
    <w:rsid w:val="008610E0"/>
    <w:rsid w:val="0088245E"/>
    <w:rsid w:val="009214C2"/>
    <w:rsid w:val="009265C3"/>
    <w:rsid w:val="009C334D"/>
    <w:rsid w:val="009D6E91"/>
    <w:rsid w:val="00A3356B"/>
    <w:rsid w:val="00A63ED2"/>
    <w:rsid w:val="00AF642A"/>
    <w:rsid w:val="00B047C8"/>
    <w:rsid w:val="00B1349A"/>
    <w:rsid w:val="00BA3782"/>
    <w:rsid w:val="00BC7A55"/>
    <w:rsid w:val="00C06C34"/>
    <w:rsid w:val="00C568C3"/>
    <w:rsid w:val="00C90F09"/>
    <w:rsid w:val="00CA2AD0"/>
    <w:rsid w:val="00CF66D7"/>
    <w:rsid w:val="00D724E1"/>
    <w:rsid w:val="00D81437"/>
    <w:rsid w:val="00D86711"/>
    <w:rsid w:val="00DB1D21"/>
    <w:rsid w:val="00DB32EC"/>
    <w:rsid w:val="00E26E14"/>
    <w:rsid w:val="00E6060D"/>
    <w:rsid w:val="00EB4543"/>
    <w:rsid w:val="00F5312C"/>
    <w:rsid w:val="00F73656"/>
    <w:rsid w:val="00F76D83"/>
    <w:rsid w:val="00F977DC"/>
    <w:rsid w:val="00FA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1DFB"/>
  <w15:chartTrackingRefBased/>
  <w15:docId w15:val="{94B3C6E6-650A-45FC-BFB7-6D6AF9D5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qFormat/>
    <w:rsid w:val="00A3356B"/>
    <w:pPr>
      <w:keepNext/>
      <w:spacing w:line="567" w:lineRule="exact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A3356B"/>
    <w:rPr>
      <w:rFonts w:eastAsia="Times New Roman" w:cs="Arial"/>
      <w:b/>
      <w:bCs/>
      <w:iCs/>
      <w:kern w:val="0"/>
      <w:szCs w:val="28"/>
      <w:lang w:eastAsia="it-IT"/>
      <w14:ligatures w14:val="none"/>
    </w:rPr>
  </w:style>
  <w:style w:type="paragraph" w:styleId="Intestazione">
    <w:name w:val="header"/>
    <w:basedOn w:val="Normale"/>
    <w:link w:val="IntestazioneCarattere"/>
    <w:rsid w:val="00A335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rsid w:val="00A335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3356B"/>
    <w:rPr>
      <w:rFonts w:eastAsia="Times New Roman"/>
      <w:kern w:val="0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1B54CB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424BA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424BA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24B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424BA"/>
    <w:rPr>
      <w:rFonts w:eastAsia="Times New Roman"/>
      <w:kern w:val="0"/>
      <w:sz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42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FE3F4-706F-4BEF-9A31-674C58B7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Regole Spinale Manez</dc:creator>
  <cp:keywords/>
  <dc:description/>
  <cp:lastModifiedBy>Regole Spinale Manez</cp:lastModifiedBy>
  <cp:revision>38</cp:revision>
  <cp:lastPrinted>2026-02-09T08:03:00Z</cp:lastPrinted>
  <dcterms:created xsi:type="dcterms:W3CDTF">2024-01-16T15:56:00Z</dcterms:created>
  <dcterms:modified xsi:type="dcterms:W3CDTF">2026-06-04T10:06:00Z</dcterms:modified>
</cp:coreProperties>
</file>