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8610E0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8610E0" w:rsidRDefault="00A3356B" w:rsidP="004B2426">
            <w:pPr>
              <w:pStyle w:val="Titolo2"/>
              <w:spacing w:line="36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2C05F9BB" w:rsidR="00A3356B" w:rsidRPr="008610E0" w:rsidRDefault="00192BFC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nviata via p.e.c. all’indirizzo gare.regolespinalemanez@pec.it</w:t>
            </w:r>
          </w:p>
          <w:p w14:paraId="635C557C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8628A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8610E0" w14:paraId="03D356E8" w14:textId="77777777" w:rsidTr="009B152B">
        <w:tc>
          <w:tcPr>
            <w:tcW w:w="1033" w:type="dxa"/>
          </w:tcPr>
          <w:p w14:paraId="656FDBE1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2E43FC66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locazione ad uso abitativo dell’appartamento </w:t>
            </w:r>
            <w:r w:rsidR="00242724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502EB1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</w:t>
            </w:r>
            <w:r w:rsidR="00BC7A55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la Casa La Meridiana</w:t>
            </w:r>
            <w:r w:rsidR="00B1349A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, a Madonna di Campiglio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Pr="008610E0" w:rsidRDefault="00A3356B" w:rsidP="004B242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di p.e.c. (facoltativo): ___________________________________________________________;</w:t>
      </w:r>
    </w:p>
    <w:p w14:paraId="04294983" w14:textId="77777777" w:rsidR="008610E0" w:rsidRPr="008610E0" w:rsidRDefault="009C334D" w:rsidP="004B24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8610E0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0DFB7E4F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presa visione del bando di </w:t>
      </w:r>
      <w:r w:rsidR="00D724E1" w:rsidRPr="008610E0">
        <w:rPr>
          <w:rFonts w:asciiTheme="minorHAnsi" w:hAnsiTheme="minorHAnsi" w:cstheme="minorHAnsi"/>
          <w:b/>
          <w:sz w:val="22"/>
          <w:szCs w:val="22"/>
        </w:rPr>
        <w:t>asta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 per l</w:t>
      </w:r>
      <w:r w:rsidR="009C334D" w:rsidRPr="008610E0">
        <w:rPr>
          <w:rFonts w:asciiTheme="minorHAnsi" w:hAnsiTheme="minorHAnsi" w:cstheme="minorHAnsi"/>
          <w:b/>
          <w:sz w:val="22"/>
          <w:szCs w:val="22"/>
        </w:rPr>
        <w:t>a locazione i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dichiara</w:t>
      </w:r>
      <w:r w:rsidR="00353967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3967" w:rsidRPr="008610E0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4BC78446" w14:textId="6CF381C7" w:rsidR="008610E0" w:rsidRPr="008610E0" w:rsidRDefault="008610E0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non essere un regoliere;</w:t>
      </w:r>
    </w:p>
    <w:p w14:paraId="3794908A" w14:textId="2614C494" w:rsidR="00DB1D21" w:rsidRPr="008610E0" w:rsidRDefault="00353967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essere 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 xml:space="preserve">un 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regoliere 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>iscritto all’Anagrafe di Regola 202</w:t>
      </w:r>
      <w:r w:rsidR="00502EB1">
        <w:rPr>
          <w:rFonts w:asciiTheme="minorHAnsi" w:hAnsiTheme="minorHAnsi" w:cstheme="minorHAnsi"/>
          <w:bCs/>
          <w:sz w:val="22"/>
          <w:szCs w:val="22"/>
        </w:rPr>
        <w:t>6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13CEEADA" w14:textId="7D991C14" w:rsidR="008610E0" w:rsidRPr="008610E0" w:rsidRDefault="008610E0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essere un regoliere essendo stato iscritto all’Anagrafe di Regola sino al _________________________;</w:t>
      </w:r>
    </w:p>
    <w:p w14:paraId="0C44FB67" w14:textId="79DA690D" w:rsidR="008610E0" w:rsidRPr="008610E0" w:rsidRDefault="008610E0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353967" w:rsidRPr="008610E0">
        <w:rPr>
          <w:rFonts w:asciiTheme="minorHAnsi" w:hAnsiTheme="minorHAnsi" w:cstheme="minorHAnsi"/>
          <w:bCs/>
          <w:sz w:val="22"/>
          <w:szCs w:val="22"/>
        </w:rPr>
        <w:t>possedere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="004B2426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NON possedere                 </w:t>
      </w:r>
    </w:p>
    <w:p w14:paraId="10A55D90" w14:textId="071ED89C" w:rsidR="00353967" w:rsidRPr="008610E0" w:rsidRDefault="00353967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 xml:space="preserve">i requisiti di seguito elencati </w:t>
      </w:r>
      <w:bookmarkStart w:id="0" w:name="_Hlk207031733"/>
      <w:r w:rsidRPr="008610E0">
        <w:rPr>
          <w:rFonts w:asciiTheme="minorHAnsi" w:hAnsiTheme="minorHAnsi" w:cstheme="minorHAnsi"/>
          <w:bCs/>
          <w:sz w:val="22"/>
          <w:szCs w:val="22"/>
        </w:rPr>
        <w:t>(condizioni per godere della precedenza assoluta ai sensi del bando di asta)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10E0" w:rsidRPr="008610E0">
        <w:rPr>
          <w:rStyle w:val="Rimandonotaapidipagina"/>
          <w:rFonts w:asciiTheme="minorHAnsi" w:hAnsiTheme="minorHAnsi" w:cstheme="minorHAnsi"/>
          <w:bCs/>
          <w:sz w:val="22"/>
          <w:szCs w:val="22"/>
        </w:rPr>
        <w:footnoteReference w:id="2"/>
      </w:r>
      <w:r w:rsidRPr="008610E0">
        <w:rPr>
          <w:rFonts w:asciiTheme="minorHAnsi" w:hAnsiTheme="minorHAnsi" w:cstheme="minorHAnsi"/>
          <w:bCs/>
          <w:sz w:val="22"/>
          <w:szCs w:val="22"/>
        </w:rPr>
        <w:t>:</w:t>
      </w:r>
      <w:bookmarkEnd w:id="0"/>
    </w:p>
    <w:p w14:paraId="0174B60E" w14:textId="77777777" w:rsidR="00353967" w:rsidRPr="008610E0" w:rsidRDefault="00353967" w:rsidP="004B2426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non essere proprietario di abitazioni situate a Madonna di Campiglio (sia sul C.C. Ragoli II che sul C.C. Pinzolo);</w:t>
      </w:r>
    </w:p>
    <w:p w14:paraId="7578DCC6" w14:textId="77777777" w:rsidR="00353967" w:rsidRPr="008610E0" w:rsidRDefault="00353967" w:rsidP="004B2426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non essere conduttore di altro appartamento ad uso abitativo di proprietà della Comunità delle Regole;</w:t>
      </w:r>
    </w:p>
    <w:p w14:paraId="38BA7FC8" w14:textId="77777777" w:rsidR="00353967" w:rsidRPr="008610E0" w:rsidRDefault="00353967" w:rsidP="004B2426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non essere uno degli acquirenti del terreno edificabile i proventi della cui vendita furono utilizzati dalla Comunità delle Regole per finanziare parzialmente la costruzione della Casa La Meridiana;</w:t>
      </w:r>
    </w:p>
    <w:p w14:paraId="78BF5932" w14:textId="13C3BAC8" w:rsidR="00353967" w:rsidRPr="008610E0" w:rsidRDefault="008610E0" w:rsidP="004B2426">
      <w:pPr>
        <w:spacing w:line="360" w:lineRule="auto"/>
        <w:ind w:left="-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>inoltre, dichiara:</w:t>
      </w:r>
    </w:p>
    <w:p w14:paraId="6ECEE089" w14:textId="654C1597" w:rsidR="00804CA2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conoscere perfettamente lo stato di fatto e di diritto in cui si trova attualmente l’appartamento in questione, di averne valutato le caratteristiche e qualità, anche ai fini della determinazione del canone di locazione, e di accettarle integralmente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F92CFF" w14:textId="226A5779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lastRenderedPageBreak/>
        <w:t>di conoscere pienamente ed accettare tutte le condizioni, i termini e gli altri elementi significativi per il contratto di locazione, riportati nel bando di asta e nei relativi allegati, senza alcun limite, condizione o esclusione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A1F336C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 bando di asta), e di autorizzare il trattamento dei dati personali contenuti nella presente offerta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F369AE" w14:textId="77777777" w:rsidR="008610E0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canone di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>locazione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di seguito indicato</w:t>
      </w:r>
    </w:p>
    <w:p w14:paraId="23EA995B" w14:textId="388D3285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primo anno di locazione (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502EB1">
        <w:rPr>
          <w:rFonts w:asciiTheme="minorHAnsi" w:hAnsiTheme="minorHAnsi" w:cstheme="minorHAnsi"/>
          <w:b/>
          <w:sz w:val="22"/>
          <w:szCs w:val="22"/>
        </w:rPr>
        <w:t>giugno 2026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 – 3</w:t>
      </w:r>
      <w:r w:rsidR="00502EB1">
        <w:rPr>
          <w:rFonts w:asciiTheme="minorHAnsi" w:hAnsiTheme="minorHAnsi" w:cstheme="minorHAnsi"/>
          <w:b/>
          <w:sz w:val="22"/>
          <w:szCs w:val="22"/>
        </w:rPr>
        <w:t>1 maggio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02EB1">
        <w:rPr>
          <w:rFonts w:asciiTheme="minorHAnsi" w:hAnsiTheme="minorHAnsi" w:cstheme="minorHAnsi"/>
          <w:b/>
          <w:sz w:val="22"/>
          <w:szCs w:val="22"/>
        </w:rPr>
        <w:t>7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)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8610E0" w:rsidRDefault="00F5312C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3B3A7208" w14:textId="77777777" w:rsidTr="009B152B">
        <w:tc>
          <w:tcPr>
            <w:tcW w:w="2235" w:type="dxa"/>
          </w:tcPr>
          <w:p w14:paraId="7A09F007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8610E0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8610E0" w14:paraId="0031EDA2" w14:textId="77777777" w:rsidTr="009B152B">
        <w:tc>
          <w:tcPr>
            <w:tcW w:w="2235" w:type="dxa"/>
          </w:tcPr>
          <w:p w14:paraId="4C35692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A33137" w14:textId="77777777" w:rsidR="00A3356B" w:rsidRPr="008610E0" w:rsidRDefault="00A3356B" w:rsidP="004B2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1C6A7B09" w14:textId="77777777" w:rsidTr="009B152B">
        <w:tc>
          <w:tcPr>
            <w:tcW w:w="2235" w:type="dxa"/>
          </w:tcPr>
          <w:p w14:paraId="28A3F9E0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8610E0" w14:paraId="2A1C7421" w14:textId="77777777" w:rsidTr="009B152B">
        <w:tc>
          <w:tcPr>
            <w:tcW w:w="2235" w:type="dxa"/>
          </w:tcPr>
          <w:p w14:paraId="3BFECCAE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09FEC28" w14:textId="77777777" w:rsidR="00A3356B" w:rsidRPr="008610E0" w:rsidRDefault="00A3356B" w:rsidP="004B2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1B8648" w14:textId="77777777" w:rsidR="005D5BFF" w:rsidRPr="008610E0" w:rsidRDefault="005D5BFF" w:rsidP="004B2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D5BFF" w:rsidRPr="008610E0" w:rsidSect="008610E0">
      <w:footerReference w:type="default" r:id="rId8"/>
      <w:pgSz w:w="11907" w:h="16840" w:code="9"/>
      <w:pgMar w:top="1134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8B28" w14:textId="77777777" w:rsidR="00DB32EC" w:rsidRDefault="00DB32EC">
      <w:r>
        <w:separator/>
      </w:r>
    </w:p>
  </w:endnote>
  <w:endnote w:type="continuationSeparator" w:id="0">
    <w:p w14:paraId="320BABAA" w14:textId="77777777" w:rsidR="00DB32EC" w:rsidRDefault="00DB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25DF" w14:textId="77777777" w:rsidR="00DB32EC" w:rsidRDefault="00DB32EC">
      <w:r>
        <w:separator/>
      </w:r>
    </w:p>
  </w:footnote>
  <w:footnote w:type="continuationSeparator" w:id="0">
    <w:p w14:paraId="500543CA" w14:textId="77777777" w:rsidR="00DB32EC" w:rsidRDefault="00DB32EC">
      <w:r>
        <w:continuationSeparator/>
      </w:r>
    </w:p>
  </w:footnote>
  <w:footnote w:id="1">
    <w:p w14:paraId="38090006" w14:textId="1470B7EE" w:rsidR="00353967" w:rsidRPr="008610E0" w:rsidRDefault="00353967">
      <w:pPr>
        <w:pStyle w:val="Testonotaapidipagina"/>
        <w:rPr>
          <w:rFonts w:asciiTheme="minorHAnsi" w:hAnsiTheme="minorHAnsi" w:cstheme="minorHAnsi"/>
        </w:rPr>
      </w:pPr>
      <w:r w:rsidRPr="008610E0">
        <w:rPr>
          <w:rStyle w:val="Rimandonotaapidipagina"/>
          <w:rFonts w:asciiTheme="minorHAnsi" w:hAnsiTheme="minorHAnsi" w:cstheme="minorHAnsi"/>
        </w:rPr>
        <w:footnoteRef/>
      </w:r>
      <w:r w:rsidRPr="008610E0">
        <w:rPr>
          <w:rFonts w:asciiTheme="minorHAnsi" w:hAnsiTheme="minorHAnsi" w:cstheme="minorHAnsi"/>
        </w:rPr>
        <w:t xml:space="preserve"> Segnare </w:t>
      </w:r>
      <w:r w:rsidR="008610E0" w:rsidRPr="008610E0">
        <w:rPr>
          <w:rFonts w:asciiTheme="minorHAnsi" w:hAnsiTheme="minorHAnsi" w:cstheme="minorHAnsi"/>
        </w:rPr>
        <w:t>la condizione che ricorre e, eventualmente, indicare i dati necessari.</w:t>
      </w:r>
    </w:p>
  </w:footnote>
  <w:footnote w:id="2">
    <w:p w14:paraId="45689B36" w14:textId="10AB7F1D" w:rsidR="008610E0" w:rsidRPr="008610E0" w:rsidRDefault="008610E0">
      <w:pPr>
        <w:pStyle w:val="Testonotaapidipagina"/>
        <w:rPr>
          <w:rFonts w:asciiTheme="minorHAnsi" w:hAnsiTheme="minorHAnsi" w:cstheme="minorHAnsi"/>
        </w:rPr>
      </w:pPr>
      <w:r w:rsidRPr="008610E0">
        <w:rPr>
          <w:rStyle w:val="Rimandonotaapidipagina"/>
          <w:rFonts w:asciiTheme="minorHAnsi" w:hAnsiTheme="minorHAnsi" w:cstheme="minorHAnsi"/>
        </w:rPr>
        <w:footnoteRef/>
      </w:r>
      <w:r w:rsidRPr="008610E0">
        <w:rPr>
          <w:rFonts w:asciiTheme="minorHAnsi" w:hAnsiTheme="minorHAnsi" w:cstheme="minorHAnsi"/>
        </w:rPr>
        <w:t xml:space="preserve"> Condizioni che riguardano i soli regolieri.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53967"/>
    <w:rsid w:val="003C6FBA"/>
    <w:rsid w:val="004B2426"/>
    <w:rsid w:val="004F6557"/>
    <w:rsid w:val="00502EB1"/>
    <w:rsid w:val="00521ABB"/>
    <w:rsid w:val="005D5BFF"/>
    <w:rsid w:val="00644250"/>
    <w:rsid w:val="0071140C"/>
    <w:rsid w:val="007247AE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C334D"/>
    <w:rsid w:val="009D6E91"/>
    <w:rsid w:val="00A3356B"/>
    <w:rsid w:val="00A63ED2"/>
    <w:rsid w:val="00AF642A"/>
    <w:rsid w:val="00B047C8"/>
    <w:rsid w:val="00B1349A"/>
    <w:rsid w:val="00BA3782"/>
    <w:rsid w:val="00BC7A55"/>
    <w:rsid w:val="00C568C3"/>
    <w:rsid w:val="00C90F09"/>
    <w:rsid w:val="00CA2AD0"/>
    <w:rsid w:val="00D724E1"/>
    <w:rsid w:val="00D81437"/>
    <w:rsid w:val="00D86711"/>
    <w:rsid w:val="00DB1D21"/>
    <w:rsid w:val="00DB32EC"/>
    <w:rsid w:val="00E6060D"/>
    <w:rsid w:val="00F5312C"/>
    <w:rsid w:val="00F73656"/>
    <w:rsid w:val="00F76D83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36</cp:revision>
  <cp:lastPrinted>2026-02-09T08:03:00Z</cp:lastPrinted>
  <dcterms:created xsi:type="dcterms:W3CDTF">2024-01-16T15:56:00Z</dcterms:created>
  <dcterms:modified xsi:type="dcterms:W3CDTF">2026-02-09T08:03:00Z</dcterms:modified>
</cp:coreProperties>
</file>